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36" w:rsidRPr="00C26EEA" w:rsidRDefault="00331036" w:rsidP="00331036">
      <w:pPr>
        <w:bidi w:val="0"/>
        <w:spacing w:after="0" w:line="240" w:lineRule="auto"/>
        <w:rPr>
          <w:rFonts w:cs="Times New Roman"/>
          <w:b/>
          <w:bCs/>
          <w:iCs/>
          <w:u w:val="single"/>
        </w:rPr>
      </w:pPr>
      <w:bookmarkStart w:id="0" w:name="_GoBack"/>
      <w:bookmarkEnd w:id="0"/>
      <w:r w:rsidRPr="002F75A8">
        <w:rPr>
          <w:rFonts w:cs="Times New Roman"/>
          <w:b/>
          <w:bCs/>
          <w:iCs/>
          <w:u w:val="single"/>
        </w:rPr>
        <w:t>OMITTED TOPICS AND PAGES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4395"/>
        <w:gridCol w:w="2835"/>
      </w:tblGrid>
      <w:tr w:rsidR="00331036" w:rsidRPr="00002193" w:rsidTr="00086D2E">
        <w:tc>
          <w:tcPr>
            <w:tcW w:w="2376" w:type="dxa"/>
            <w:vMerge w:val="restart"/>
          </w:tcPr>
          <w:p w:rsidR="00331036" w:rsidRPr="00002193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002193">
              <w:rPr>
                <w:rFonts w:cs="Times New Roman"/>
                <w:b/>
                <w:bCs/>
                <w:iCs/>
                <w:sz w:val="20"/>
                <w:szCs w:val="20"/>
              </w:rPr>
              <w:t>Chapter Number and Title</w:t>
            </w:r>
          </w:p>
        </w:tc>
        <w:tc>
          <w:tcPr>
            <w:tcW w:w="4395" w:type="dxa"/>
            <w:vMerge w:val="restart"/>
          </w:tcPr>
          <w:p w:rsidR="00331036" w:rsidRPr="00002193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002193">
              <w:rPr>
                <w:rFonts w:cs="Times New Roman"/>
                <w:b/>
                <w:bCs/>
                <w:iCs/>
                <w:sz w:val="20"/>
                <w:szCs w:val="20"/>
              </w:rPr>
              <w:t>Omitted Topics</w:t>
            </w:r>
          </w:p>
        </w:tc>
        <w:tc>
          <w:tcPr>
            <w:tcW w:w="2835" w:type="dxa"/>
          </w:tcPr>
          <w:p w:rsidR="00331036" w:rsidRPr="00002193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002193">
              <w:rPr>
                <w:rFonts w:cs="Times New Roman"/>
                <w:b/>
                <w:bCs/>
                <w:iCs/>
                <w:sz w:val="20"/>
                <w:szCs w:val="20"/>
              </w:rPr>
              <w:t>Omitted Pages</w:t>
            </w:r>
          </w:p>
        </w:tc>
      </w:tr>
      <w:tr w:rsidR="00331036" w:rsidRPr="00002193" w:rsidTr="00086D2E">
        <w:tc>
          <w:tcPr>
            <w:tcW w:w="2376" w:type="dxa"/>
            <w:vMerge/>
          </w:tcPr>
          <w:p w:rsidR="00331036" w:rsidRPr="00002193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331036" w:rsidRPr="00002193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31036" w:rsidRPr="00757C7C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20</w:t>
            </w:r>
            <w:r w:rsidRPr="00757C7C">
              <w:rPr>
                <w:rFonts w:cs="Times New Roman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b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Edition</w:t>
            </w:r>
          </w:p>
        </w:tc>
      </w:tr>
      <w:tr w:rsidR="00331036" w:rsidRPr="00002193" w:rsidTr="00086D2E">
        <w:tc>
          <w:tcPr>
            <w:tcW w:w="2376" w:type="dxa"/>
          </w:tcPr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Chapter: 10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 xml:space="preserve">Plant Assets, Natural resources and Intangibles 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4395" w:type="dxa"/>
          </w:tcPr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  <w:rtl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1. Lump-Sum P</w:t>
            </w:r>
            <w:r w:rsidRPr="00002193">
              <w:rPr>
                <w:rFonts w:cs="Times New Roman"/>
                <w:iCs/>
                <w:sz w:val="20"/>
                <w:szCs w:val="20"/>
                <w:lang w:bidi="ar-BH"/>
              </w:rPr>
              <w:t>urchase</w:t>
            </w:r>
            <w:r w:rsidRPr="00002193">
              <w:rPr>
                <w:rFonts w:cs="Times New Roman"/>
                <w:iCs/>
                <w:sz w:val="20"/>
                <w:szCs w:val="20"/>
              </w:rPr>
              <w:t>.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  <w:rtl/>
              </w:rPr>
              <w:t>2</w:t>
            </w:r>
            <w:r w:rsidRPr="00002193">
              <w:rPr>
                <w:rFonts w:cs="Times New Roman"/>
                <w:iCs/>
                <w:sz w:val="20"/>
                <w:szCs w:val="20"/>
              </w:rPr>
              <w:t>. Deprecation for tax reporting.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 xml:space="preserve">3. Decision Analysis </w:t>
            </w:r>
          </w:p>
        </w:tc>
        <w:tc>
          <w:tcPr>
            <w:tcW w:w="2835" w:type="dxa"/>
          </w:tcPr>
          <w:p w:rsidR="00331036" w:rsidRPr="00E80A29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39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6</w:t>
            </w:r>
          </w:p>
          <w:p w:rsidR="00331036" w:rsidRPr="00E80A29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40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2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41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002193">
              <w:rPr>
                <w:rFonts w:cs="Times New Roman"/>
                <w:iCs/>
                <w:sz w:val="20"/>
                <w:szCs w:val="20"/>
              </w:rPr>
              <w:t>to the end of</w:t>
            </w:r>
            <w:r w:rsidRPr="00002193">
              <w:rPr>
                <w:rFonts w:cs="Times New Roman"/>
                <w:iCs/>
                <w:sz w:val="20"/>
                <w:szCs w:val="20"/>
                <w:rtl/>
                <w:lang w:bidi="ar-IQ"/>
              </w:rPr>
              <w:t xml:space="preserve"> </w:t>
            </w:r>
            <w:r w:rsidRPr="00002193">
              <w:rPr>
                <w:rFonts w:cs="Times New Roman"/>
                <w:iCs/>
                <w:sz w:val="20"/>
                <w:szCs w:val="20"/>
              </w:rPr>
              <w:t>chapter 10 except course</w:t>
            </w:r>
            <w:r w:rsidRPr="00002193">
              <w:rPr>
                <w:rFonts w:cs="Times New Roman"/>
                <w:iCs/>
                <w:sz w:val="20"/>
                <w:szCs w:val="20"/>
                <w:rtl/>
                <w:lang w:bidi="ar-IQ"/>
              </w:rPr>
              <w:t xml:space="preserve"> </w:t>
            </w:r>
            <w:r w:rsidRPr="00002193">
              <w:rPr>
                <w:rFonts w:cs="Times New Roman"/>
                <w:iCs/>
                <w:sz w:val="20"/>
                <w:szCs w:val="20"/>
              </w:rPr>
              <w:t>assignments.</w:t>
            </w:r>
          </w:p>
        </w:tc>
      </w:tr>
      <w:tr w:rsidR="00331036" w:rsidRPr="00002193" w:rsidTr="00086D2E">
        <w:tc>
          <w:tcPr>
            <w:tcW w:w="2376" w:type="dxa"/>
          </w:tcPr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Chapter: 11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 xml:space="preserve">Current Liabilities and Payroll Accounting </w:t>
            </w:r>
          </w:p>
        </w:tc>
        <w:tc>
          <w:tcPr>
            <w:tcW w:w="4395" w:type="dxa"/>
          </w:tcPr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1. Sales Taxes Payable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2. Payroll Liabilities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3. Multi-Period Known Liabilities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4. Health and Pension Benefits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5. Vacation Benefits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6. Bonus Plans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7. Multi-Period Estimated Liabilities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 xml:space="preserve">8. Decision Analysis </w:t>
            </w:r>
          </w:p>
        </w:tc>
        <w:tc>
          <w:tcPr>
            <w:tcW w:w="2835" w:type="dxa"/>
          </w:tcPr>
          <w:p w:rsidR="00331036" w:rsidRPr="00E80A29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43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8</w:t>
            </w:r>
          </w:p>
          <w:p w:rsidR="00331036" w:rsidRPr="00E80A29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  <w:rtl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441</w:t>
            </w: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-44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6</w:t>
            </w:r>
          </w:p>
          <w:p w:rsidR="00331036" w:rsidRPr="00E80A29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  <w:rtl/>
              </w:rPr>
              <w:t>4</w:t>
            </w: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4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6</w:t>
            </w: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-44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7</w:t>
            </w:r>
          </w:p>
          <w:p w:rsidR="00331036" w:rsidRPr="00E80A29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44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7</w:t>
            </w:r>
          </w:p>
          <w:p w:rsidR="00331036" w:rsidRPr="00E80A29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44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8</w:t>
            </w:r>
          </w:p>
          <w:p w:rsidR="00331036" w:rsidRPr="00E80A29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44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8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44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9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4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52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002193">
              <w:rPr>
                <w:rFonts w:cs="Times New Roman"/>
                <w:iCs/>
                <w:sz w:val="20"/>
                <w:szCs w:val="20"/>
              </w:rPr>
              <w:t>to the end of</w:t>
            </w:r>
            <w:r w:rsidRPr="00002193">
              <w:rPr>
                <w:rFonts w:cs="Times New Roman"/>
                <w:iCs/>
                <w:sz w:val="20"/>
                <w:szCs w:val="20"/>
                <w:rtl/>
              </w:rPr>
              <w:t xml:space="preserve"> </w:t>
            </w:r>
            <w:r w:rsidRPr="00002193">
              <w:rPr>
                <w:rFonts w:cs="Times New Roman"/>
                <w:iCs/>
                <w:sz w:val="20"/>
                <w:szCs w:val="20"/>
              </w:rPr>
              <w:t>chapter 11 except course assignments.</w:t>
            </w:r>
          </w:p>
        </w:tc>
      </w:tr>
      <w:tr w:rsidR="00331036" w:rsidRPr="00002193" w:rsidTr="00086D2E">
        <w:tc>
          <w:tcPr>
            <w:tcW w:w="2376" w:type="dxa"/>
          </w:tcPr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Chapter: 12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Accounting for Partnerships</w:t>
            </w:r>
          </w:p>
        </w:tc>
        <w:tc>
          <w:tcPr>
            <w:tcW w:w="4395" w:type="dxa"/>
          </w:tcPr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1. Choosing a Business Form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 xml:space="preserve">2. Decision Analysis </w:t>
            </w:r>
          </w:p>
        </w:tc>
        <w:tc>
          <w:tcPr>
            <w:tcW w:w="2835" w:type="dxa"/>
          </w:tcPr>
          <w:p w:rsidR="00331036" w:rsidRPr="00E80A29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484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49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4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002193">
              <w:rPr>
                <w:rFonts w:cs="Times New Roman"/>
                <w:iCs/>
                <w:sz w:val="20"/>
                <w:szCs w:val="20"/>
              </w:rPr>
              <w:t>to the end of</w:t>
            </w:r>
            <w:r w:rsidRPr="00002193">
              <w:rPr>
                <w:rFonts w:cs="Times New Roman"/>
                <w:iCs/>
                <w:sz w:val="20"/>
                <w:szCs w:val="20"/>
                <w:rtl/>
                <w:lang w:bidi="ar-IQ"/>
              </w:rPr>
              <w:t xml:space="preserve"> </w:t>
            </w:r>
            <w:r w:rsidRPr="00002193">
              <w:rPr>
                <w:rFonts w:cs="Times New Roman"/>
                <w:iCs/>
                <w:sz w:val="20"/>
                <w:szCs w:val="20"/>
              </w:rPr>
              <w:t>Chapter 12 except course assignments.</w:t>
            </w:r>
          </w:p>
        </w:tc>
      </w:tr>
      <w:tr w:rsidR="00331036" w:rsidRPr="00002193" w:rsidTr="00086D2E">
        <w:tc>
          <w:tcPr>
            <w:tcW w:w="2376" w:type="dxa"/>
          </w:tcPr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Chapter: 13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Accounting for Corporations</w:t>
            </w:r>
          </w:p>
        </w:tc>
        <w:tc>
          <w:tcPr>
            <w:tcW w:w="4395" w:type="dxa"/>
          </w:tcPr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  <w:rtl/>
              </w:rPr>
              <w:t>1</w:t>
            </w:r>
            <w:r w:rsidRPr="00002193">
              <w:rPr>
                <w:rFonts w:cs="Times New Roman"/>
                <w:iCs/>
                <w:sz w:val="20"/>
                <w:szCs w:val="20"/>
              </w:rPr>
              <w:t>. Participating and Nonparticipating</w:t>
            </w:r>
            <w:r w:rsidRPr="00002193">
              <w:rPr>
                <w:rFonts w:cs="Times New Roman"/>
                <w:iCs/>
                <w:sz w:val="20"/>
                <w:szCs w:val="20"/>
                <w:rtl/>
                <w:lang w:bidi="ar-IQ"/>
              </w:rPr>
              <w:t xml:space="preserve"> </w:t>
            </w:r>
            <w:r w:rsidRPr="00002193">
              <w:rPr>
                <w:rFonts w:cs="Times New Roman"/>
                <w:iCs/>
                <w:sz w:val="20"/>
                <w:szCs w:val="20"/>
              </w:rPr>
              <w:t>Dividend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 xml:space="preserve">2. Decision Analysis   </w:t>
            </w:r>
            <w:r w:rsidRPr="00002193">
              <w:rPr>
                <w:rFonts w:cs="Times New Roman"/>
                <w:iCs/>
                <w:sz w:val="20"/>
                <w:szCs w:val="20"/>
                <w:rtl/>
                <w:lang w:bidi="ar-IQ"/>
              </w:rPr>
              <w:t xml:space="preserve">                  </w:t>
            </w:r>
          </w:p>
        </w:tc>
        <w:tc>
          <w:tcPr>
            <w:tcW w:w="2835" w:type="dxa"/>
          </w:tcPr>
          <w:p w:rsidR="00331036" w:rsidRPr="00E80A29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5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22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5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31</w:t>
            </w:r>
            <w:r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002193">
              <w:rPr>
                <w:rFonts w:cs="Times New Roman"/>
                <w:iCs/>
                <w:sz w:val="20"/>
                <w:szCs w:val="20"/>
              </w:rPr>
              <w:t>to the end of Chapter 13 except course</w:t>
            </w:r>
            <w:r w:rsidRPr="00002193">
              <w:rPr>
                <w:rFonts w:cs="Times New Roman"/>
                <w:iCs/>
                <w:sz w:val="20"/>
                <w:szCs w:val="20"/>
                <w:lang w:bidi="ar-IQ"/>
              </w:rPr>
              <w:t xml:space="preserve"> </w:t>
            </w:r>
            <w:r w:rsidRPr="00002193">
              <w:rPr>
                <w:rFonts w:cs="Times New Roman"/>
                <w:iCs/>
                <w:sz w:val="20"/>
                <w:szCs w:val="20"/>
              </w:rPr>
              <w:t>assignment.</w:t>
            </w:r>
          </w:p>
        </w:tc>
      </w:tr>
      <w:tr w:rsidR="00331036" w:rsidRPr="00002193" w:rsidTr="00086D2E">
        <w:tc>
          <w:tcPr>
            <w:tcW w:w="2376" w:type="dxa"/>
          </w:tcPr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Chapter: 14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Long-term Liabilities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4395" w:type="dxa"/>
          </w:tcPr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1. Bond Pricing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 xml:space="preserve">2. Long-Term Notes Payable </w:t>
            </w:r>
          </w:p>
        </w:tc>
        <w:tc>
          <w:tcPr>
            <w:tcW w:w="2835" w:type="dxa"/>
          </w:tcPr>
          <w:p w:rsidR="00331036" w:rsidRPr="00E80A29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5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64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56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6 </w:t>
            </w:r>
            <w:r w:rsidRPr="00002193">
              <w:rPr>
                <w:rFonts w:cs="Times New Roman"/>
                <w:iCs/>
                <w:sz w:val="20"/>
                <w:szCs w:val="20"/>
              </w:rPr>
              <w:t>to the end of Chapter 14 except course assignments.</w:t>
            </w:r>
          </w:p>
        </w:tc>
      </w:tr>
      <w:tr w:rsidR="00331036" w:rsidRPr="00002193" w:rsidTr="00086D2E">
        <w:tc>
          <w:tcPr>
            <w:tcW w:w="2376" w:type="dxa"/>
          </w:tcPr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Chapter: 16</w:t>
            </w: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002193">
              <w:rPr>
                <w:rFonts w:cs="Times New Roman"/>
                <w:iCs/>
                <w:sz w:val="20"/>
                <w:szCs w:val="20"/>
              </w:rPr>
              <w:t>Reporting the SCF</w:t>
            </w:r>
          </w:p>
        </w:tc>
        <w:tc>
          <w:tcPr>
            <w:tcW w:w="4395" w:type="dxa"/>
          </w:tcPr>
          <w:p w:rsidR="00331036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1. </w:t>
            </w:r>
            <w:r w:rsidRPr="00002193">
              <w:rPr>
                <w:rFonts w:cs="Times New Roman"/>
                <w:iCs/>
                <w:sz w:val="20"/>
                <w:szCs w:val="20"/>
              </w:rPr>
              <w:t xml:space="preserve">Decision Analysis </w:t>
            </w:r>
          </w:p>
          <w:p w:rsidR="00331036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</w:p>
          <w:p w:rsidR="00331036" w:rsidRPr="00002193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2. Appendices 16A and 16B  </w:t>
            </w:r>
          </w:p>
        </w:tc>
        <w:tc>
          <w:tcPr>
            <w:tcW w:w="2835" w:type="dxa"/>
          </w:tcPr>
          <w:p w:rsidR="00331036" w:rsidRDefault="00331036" w:rsidP="00086D2E">
            <w:pPr>
              <w:bidi w:val="0"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6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 xml:space="preserve">58 </w:t>
            </w:r>
            <w:r w:rsidRPr="00002193">
              <w:rPr>
                <w:rFonts w:cs="Times New Roman"/>
                <w:iCs/>
                <w:sz w:val="20"/>
                <w:szCs w:val="20"/>
              </w:rPr>
              <w:t>to the end of Chapter except course</w:t>
            </w:r>
            <w:r w:rsidRPr="00002193">
              <w:rPr>
                <w:rFonts w:cs="Times New Roman"/>
                <w:iCs/>
                <w:sz w:val="20"/>
                <w:szCs w:val="20"/>
                <w:rtl/>
                <w:lang w:bidi="ar-IQ"/>
              </w:rPr>
              <w:t xml:space="preserve"> </w:t>
            </w:r>
            <w:r w:rsidRPr="00002193">
              <w:rPr>
                <w:rFonts w:cs="Times New Roman"/>
                <w:iCs/>
                <w:sz w:val="20"/>
                <w:szCs w:val="20"/>
              </w:rPr>
              <w:t>assignments.</w:t>
            </w:r>
          </w:p>
          <w:p w:rsidR="00331036" w:rsidRPr="00E80A29" w:rsidRDefault="00331036" w:rsidP="00086D2E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6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62</w:t>
            </w:r>
            <w:r w:rsidRPr="00E80A29">
              <w:rPr>
                <w:rFonts w:cs="Times New Roman"/>
                <w:b/>
                <w:bCs/>
                <w:iCs/>
                <w:sz w:val="20"/>
                <w:szCs w:val="20"/>
              </w:rPr>
              <w:t>-6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69</w:t>
            </w:r>
          </w:p>
        </w:tc>
      </w:tr>
    </w:tbl>
    <w:p w:rsidR="00D54D92" w:rsidRDefault="00AE4420"/>
    <w:sectPr w:rsidR="00D54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36"/>
    <w:rsid w:val="00201511"/>
    <w:rsid w:val="00331036"/>
    <w:rsid w:val="00A97343"/>
    <w:rsid w:val="00AE4420"/>
    <w:rsid w:val="00CD1963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87DA3-9F76-4C5A-95FC-CEE6852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36"/>
    <w:pPr>
      <w:bidi/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Said</dc:creator>
  <cp:lastModifiedBy>Abdullah Said</cp:lastModifiedBy>
  <cp:revision>2</cp:revision>
  <dcterms:created xsi:type="dcterms:W3CDTF">2015-02-12T10:25:00Z</dcterms:created>
  <dcterms:modified xsi:type="dcterms:W3CDTF">2015-02-12T10:25:00Z</dcterms:modified>
</cp:coreProperties>
</file>